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1" w:rsidRDefault="009A2DD1" w:rsidP="009A2DD1">
      <w:pPr>
        <w:jc w:val="both"/>
      </w:pPr>
      <w:r>
        <w:t>Vážený pane náměstku.</w:t>
      </w:r>
    </w:p>
    <w:p w:rsidR="009A2DD1" w:rsidRDefault="009A2DD1" w:rsidP="009A2DD1">
      <w:pPr>
        <w:jc w:val="both"/>
      </w:pPr>
    </w:p>
    <w:p w:rsidR="009A2DD1" w:rsidRDefault="009A2DD1" w:rsidP="009A2DD1">
      <w:pPr>
        <w:ind w:firstLine="709"/>
        <w:jc w:val="both"/>
      </w:pPr>
      <w:r>
        <w:t xml:space="preserve">Dovolujeme se na Vás obrátit jménem nejen svým, ale i jménem obyvatel obce, jež máme tu čest zastupovat. Důvodem naší žádosti je tristní stav komunikace II/320 mezi obcemi Lično – Voděrady. Vysprávky již dávno nepomáhají a stav se nelepší, protože vysprávka vydrží jen do zimy a na jaře jsou na silnici opět díry. Dokonce se domníváme, že jen z toho asfaltu, který byl za ta léta spotřebován na záplatování, by byla tato komunikace postavena nová. </w:t>
      </w:r>
      <w:r w:rsidRPr="001B478E">
        <w:t>V roce 2002 byla oprava komunikace II/320 evidována na seznamu Okresního úřadu státu. Bohužel povodně v témže roce zabránily realizaci opravy, jelikož stát peníze stáhl do povodněmi postižených Středních Čech</w:t>
      </w:r>
      <w:r>
        <w:rPr>
          <w:color w:val="1F497D"/>
        </w:rPr>
        <w:t>.</w:t>
      </w:r>
    </w:p>
    <w:p w:rsidR="009A2DD1" w:rsidRDefault="009A2DD1" w:rsidP="009A2DD1">
      <w:pPr>
        <w:ind w:firstLine="709"/>
        <w:jc w:val="both"/>
      </w:pPr>
    </w:p>
    <w:p w:rsidR="009A2DD1" w:rsidRDefault="009A2DD1" w:rsidP="009A2DD1">
      <w:pPr>
        <w:ind w:firstLine="709"/>
        <w:jc w:val="both"/>
      </w:pPr>
      <w:r>
        <w:t>V roce 2007 byl vypracován projekt na opravu této komunikace. Od té doby jsme žili v očekávání, kdy proběhne toužebně očekávaná oprava. V loňském roce proběhla oprava části této komunikace od Záhornice po Voděrady. Oprava byla provedena s velkou pečlivostí a významně přispěla ke zvýšení kvality dopravní infrastruktury v této oblasti. Doufáme, že se bude v opravě pokračovat tak, aby byla tato komunikace opravena celá.</w:t>
      </w:r>
    </w:p>
    <w:p w:rsidR="009A2DD1" w:rsidRDefault="009A2DD1" w:rsidP="009A2DD1">
      <w:pPr>
        <w:ind w:firstLine="709"/>
        <w:jc w:val="both"/>
      </w:pPr>
    </w:p>
    <w:p w:rsidR="009A2DD1" w:rsidRDefault="009A2DD1" w:rsidP="009A2DD1">
      <w:pPr>
        <w:ind w:firstLine="709"/>
        <w:jc w:val="both"/>
      </w:pPr>
      <w:r>
        <w:t xml:space="preserve">Pevně věříme, že s místní situací jste obeznámen, nicméně si dovolíme krátkou rekapitulaci. V obci Lično se nachází část výrobní kapacity firmy BEAS a.s. Výrobní náplní této firmy je produkce pečiva, přičemž toto pečivo se rozváží do širokého okolí. </w:t>
      </w:r>
    </w:p>
    <w:p w:rsidR="009A2DD1" w:rsidRDefault="009A2DD1" w:rsidP="009A2DD1">
      <w:pPr>
        <w:ind w:firstLine="709"/>
        <w:jc w:val="both"/>
      </w:pPr>
    </w:p>
    <w:p w:rsidR="009A2DD1" w:rsidRDefault="009A2DD1" w:rsidP="009A2DD1">
      <w:pPr>
        <w:ind w:firstLine="709"/>
        <w:jc w:val="both"/>
      </w:pPr>
      <w:r>
        <w:t xml:space="preserve">V případě dopravních uzavírek mezi Častolovicemi a Týništěm nad Orlicí je tato komunikace minimálně přes obec Lično využívána i pro objízdné trasy ať již oficiálně, či neoficiálně. Neoficiálně je myšleno to, že i v případě, když zde trasa objížďky není značena, velká část řidičů prostě jede po této komunikaci již jen z toho důvodu, že je tato trasa nejkratší. </w:t>
      </w:r>
    </w:p>
    <w:p w:rsidR="009A2DD1" w:rsidRDefault="009A2DD1" w:rsidP="009A2DD1">
      <w:pPr>
        <w:ind w:firstLine="709"/>
        <w:jc w:val="both"/>
      </w:pPr>
    </w:p>
    <w:p w:rsidR="009A2DD1" w:rsidRDefault="009A2DD1" w:rsidP="009A2DD1">
      <w:pPr>
        <w:ind w:firstLine="709"/>
        <w:jc w:val="both"/>
      </w:pPr>
      <w:r>
        <w:t>Domníváme se, že v dohledné době, pokud možno ještě v tomto volebním období bude rozhodnuto o opravě další části této komunikace tak, aby byla komunikace opravena v celé své délce. Byla by velká škoda nevyužít možnosti, když je tato komunikace zahrnuta v prioritní síti pro financování z </w:t>
      </w:r>
      <w:proofErr w:type="spellStart"/>
      <w:r>
        <w:t>IROPu</w:t>
      </w:r>
      <w:proofErr w:type="spellEnd"/>
      <w:r>
        <w:t xml:space="preserve">. </w:t>
      </w:r>
    </w:p>
    <w:p w:rsidR="009A2DD1" w:rsidRDefault="009A2DD1" w:rsidP="009A2DD1">
      <w:pPr>
        <w:ind w:firstLine="709"/>
        <w:jc w:val="both"/>
      </w:pPr>
    </w:p>
    <w:p w:rsidR="009A2DD1" w:rsidRDefault="009A2DD1" w:rsidP="009A2DD1">
      <w:pPr>
        <w:jc w:val="both"/>
      </w:pPr>
      <w:r>
        <w:tab/>
        <w:t>Jsme přesvědčeni, že naši žádost pečlivě zvážíte a podpoříte komplexní opravu komunikace II/320 mezi obcemi Lično a Voděrady tak, aby předchozí investice do dopravní sítě, jež na tuto komunikaci bezprostředně navazují</w:t>
      </w:r>
      <w:r>
        <w:t>,</w:t>
      </w:r>
      <w:r>
        <w:t xml:space="preserve"> nebyly zmařeny.</w:t>
      </w:r>
    </w:p>
    <w:p w:rsidR="00B806C3" w:rsidRDefault="00B806C3" w:rsidP="004636E4">
      <w:pPr>
        <w:jc w:val="both"/>
      </w:pPr>
      <w:bookmarkStart w:id="0" w:name="_GoBack"/>
      <w:bookmarkEnd w:id="0"/>
    </w:p>
    <w:sectPr w:rsidR="00B8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3"/>
    <w:rsid w:val="002F09B7"/>
    <w:rsid w:val="003E46CD"/>
    <w:rsid w:val="004636E4"/>
    <w:rsid w:val="005E1617"/>
    <w:rsid w:val="009A2DD1"/>
    <w:rsid w:val="00B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51B43-9347-4FED-8B2D-80CE0DCC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2016-04-15T05:31:00Z</dcterms:created>
  <dcterms:modified xsi:type="dcterms:W3CDTF">2016-04-15T07:19:00Z</dcterms:modified>
</cp:coreProperties>
</file>